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2"/>
        <w:gridCol w:w="1776"/>
        <w:gridCol w:w="4311"/>
      </w:tblGrid>
      <w:tr w14:paraId="18A9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8" w:hRule="atLeast"/>
          <w:jc w:val="center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06331">
            <w:pPr>
              <w:shd w:val="clear" w:color="auto" w:fill="FFFFFF"/>
              <w:tabs>
                <w:tab w:val="left" w:pos="0"/>
              </w:tabs>
              <w:spacing w:after="0" w:line="274" w:lineRule="exact"/>
              <w:ind w:right="38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000000"/>
                <w:spacing w:val="7"/>
                <w:sz w:val="18"/>
                <w:szCs w:val="18"/>
              </w:rPr>
              <w:t xml:space="preserve">АДМИНИСТРАЦИЯ ДЕ СТАТ  </w:t>
            </w:r>
          </w:p>
          <w:p w14:paraId="3F00C649">
            <w:pPr>
              <w:shd w:val="clear" w:color="auto" w:fill="FFFFFF"/>
              <w:tabs>
                <w:tab w:val="left" w:pos="0"/>
              </w:tabs>
              <w:spacing w:after="0" w:line="274" w:lineRule="exact"/>
              <w:ind w:right="38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  <w:sz w:val="18"/>
                <w:szCs w:val="18"/>
              </w:rPr>
              <w:t>ор. ТИРАСПОЛ ШИ ор. ДНЕСТРОВСК</w:t>
            </w:r>
          </w:p>
          <w:p w14:paraId="54CA9BA7">
            <w:pPr>
              <w:shd w:val="clear" w:color="auto" w:fill="FFFFFF"/>
              <w:spacing w:after="0" w:line="274" w:lineRule="exact"/>
              <w:ind w:right="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  <w:sz w:val="18"/>
                <w:szCs w:val="18"/>
              </w:rPr>
              <w:t xml:space="preserve">ЫНТРЕПРИНДЕРЯ УНИТАРЕ </w:t>
            </w:r>
            <w:r>
              <w:rPr>
                <w:rFonts w:ascii="Times New Roman" w:hAnsi="Times New Roman" w:cs="Times New Roman"/>
                <w:b/>
                <w:color w:val="000000"/>
                <w:spacing w:val="7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/>
                <w:spacing w:val="7"/>
                <w:sz w:val="18"/>
                <w:szCs w:val="18"/>
              </w:rPr>
              <w:t>МУНИЧИПАЛЭ «КОМПАНИЯ АДМИНИСТРАТИВЭ ДЕ ЕКСПЛОАТАРЕ А ЛОКУИНЦЕЛОР ор. ДНЕСТРОВСК»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D998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drawing>
                <wp:inline distT="0" distB="0" distL="0" distR="0">
                  <wp:extent cx="977900" cy="889000"/>
                  <wp:effectExtent l="0" t="0" r="12700" b="10160"/>
                  <wp:docPr id="5" name="Рисунок 5" descr="ЖЭУК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ЖЭУК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E0DBE">
            <w:pPr>
              <w:shd w:val="clear" w:color="auto" w:fill="FFFFFF"/>
              <w:spacing w:after="0" w:line="269" w:lineRule="exact"/>
              <w:ind w:right="48"/>
              <w:jc w:val="center"/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t>ДЕРЖАВНА АДМ</w:t>
            </w: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t>СТРАЦ</w:t>
            </w: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t xml:space="preserve">Я  </w:t>
            </w:r>
          </w:p>
          <w:p w14:paraId="41AB27A6">
            <w:pPr>
              <w:shd w:val="clear" w:color="auto" w:fill="FFFFFF"/>
              <w:spacing w:after="0" w:line="269" w:lineRule="exact"/>
              <w:ind w:right="48"/>
              <w:jc w:val="center"/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t>м. ТИРАСП</w:t>
            </w: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t>ЛЬ ТА м. ДНIСТРОВСЬК</w:t>
            </w:r>
          </w:p>
          <w:p w14:paraId="1FBEA1E2">
            <w:pPr>
              <w:shd w:val="clear" w:color="auto" w:fill="FFFFFF"/>
              <w:spacing w:after="0" w:line="269" w:lineRule="exact"/>
              <w:ind w:right="48"/>
              <w:jc w:val="center"/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t>МУН1ЦИПАЛЬНЕ УН</w:t>
            </w: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t>ТАРНЕ</w:t>
            </w: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t>П1ДПРИЭМСТВО «ЖИТЛОВО-</w:t>
            </w:r>
          </w:p>
          <w:p w14:paraId="5747952B">
            <w:pPr>
              <w:shd w:val="clear" w:color="auto" w:fill="FFFFFF"/>
              <w:tabs>
                <w:tab w:val="left" w:pos="375"/>
                <w:tab w:val="right" w:pos="4531"/>
              </w:tabs>
              <w:spacing w:after="0" w:line="269" w:lineRule="exact"/>
              <w:ind w:left="708" w:right="48" w:hanging="708"/>
              <w:jc w:val="center"/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t>ЕКСПЛУАТАЦ1ЙНА КЕРИВНИЧНА</w:t>
            </w:r>
          </w:p>
          <w:p w14:paraId="1CEF7BA1">
            <w:pPr>
              <w:shd w:val="clear" w:color="auto" w:fill="FFFFFF"/>
              <w:tabs>
                <w:tab w:val="left" w:pos="375"/>
                <w:tab w:val="right" w:pos="4531"/>
              </w:tabs>
              <w:spacing w:after="0" w:line="269" w:lineRule="exact"/>
              <w:ind w:left="708" w:right="48" w:hanging="708"/>
              <w:jc w:val="center"/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t>КОМПАН</w:t>
            </w: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t>Я м. ДНIСТРОВСЬКА»</w:t>
            </w:r>
          </w:p>
        </w:tc>
      </w:tr>
      <w:tr w14:paraId="1C3A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03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EE5D3">
            <w:pPr>
              <w:shd w:val="clear" w:color="auto" w:fill="FFFFFF"/>
              <w:spacing w:before="120" w:after="0" w:line="274" w:lineRule="exact"/>
              <w:ind w:right="28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  <w:p w14:paraId="122A9F8B">
            <w:pPr>
              <w:shd w:val="clear" w:color="auto" w:fill="FFFFFF"/>
              <w:spacing w:before="120" w:after="0" w:line="274" w:lineRule="exact"/>
              <w:ind w:right="28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ГОСУДАРСТВЕННАЯ   АДМИНИСТРАЦИЯ   г. ТИРАСПОЛЯ и г. ДНЕСТРОВСКА</w:t>
            </w:r>
          </w:p>
          <w:p w14:paraId="2D93CCF7">
            <w:pPr>
              <w:shd w:val="clear" w:color="auto" w:fill="FFFFFF"/>
              <w:spacing w:after="0" w:line="274" w:lineRule="exact"/>
              <w:ind w:right="29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МУНИЦИПАЛЬНОЕ УНИТАРНОЕ ПРЕДПРИЯТИЕ</w:t>
            </w:r>
          </w:p>
          <w:p w14:paraId="71E17FF5">
            <w:pPr>
              <w:shd w:val="clear" w:color="auto" w:fill="FFFFFF"/>
              <w:spacing w:after="0" w:line="274" w:lineRule="exact"/>
              <w:ind w:right="29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«ЖИЛИЩНО-ЭКСПЛУАТАЦИОННАЯ УПРАВЛЯЮЩАЯ КОМПАНИЯ г. ДНЕСТРОВСКА»</w:t>
            </w:r>
          </w:p>
          <w:p w14:paraId="6208C0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</w:tr>
    </w:tbl>
    <w:p w14:paraId="78C8E6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Выписка</w:t>
      </w:r>
    </w:p>
    <w:p w14:paraId="67CFD034">
      <w:pPr>
        <w:keepNext/>
        <w:keepLines/>
        <w:adjustRightInd w:val="0"/>
        <w:jc w:val="center"/>
        <w:rPr>
          <w:rFonts w:ascii="Times New Roman" w:hAnsi="Times New Roman" w:cs="Times New Roman"/>
          <w:sz w:val="24"/>
        </w:rPr>
      </w:pPr>
      <w:bookmarkStart w:id="0" w:name="_Hlk80001120"/>
      <w:r>
        <w:rPr>
          <w:rFonts w:ascii="Times New Roman" w:hAnsi="Times New Roman" w:cs="Times New Roman"/>
          <w:sz w:val="24"/>
          <w:szCs w:val="24"/>
        </w:rPr>
        <w:t xml:space="preserve">Из Протокола запроса предложений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закупке строительных материалов для выполнения работ по 12.1 капитальному и 12.5 текущему  ремонту жилого фонда.</w:t>
      </w:r>
    </w:p>
    <w:bookmarkEnd w:id="0"/>
    <w:p w14:paraId="0C57A667">
      <w:pPr>
        <w:tabs>
          <w:tab w:val="center" w:pos="4677"/>
          <w:tab w:val="left" w:pos="70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07.05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                 №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/1</w:t>
      </w:r>
    </w:p>
    <w:p w14:paraId="54666619">
      <w:pPr>
        <w:tabs>
          <w:tab w:val="center" w:pos="4677"/>
          <w:tab w:val="left" w:pos="70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Извещение о проведении запроса предложений размещено на официальном сайте Министерства Экономического Развития Приднестровской Молдавской Республики в глобальной сети Интернет,  являющегося информационной системой в сфере закупок: https://zakupki.gospmr.org/index.php/zakupki?view=purchase&amp;id=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9268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9DB7A2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13.По итогам проведённой оценки лучшей заявкой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ЛОТУ №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признана заявка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со следующими условиями исполнения контракта:</w:t>
      </w:r>
    </w:p>
    <w:p w14:paraId="31592193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Цена контракта 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242 888,00</w:t>
      </w:r>
      <w:r>
        <w:rPr>
          <w:rFonts w:ascii="Times New Roman" w:hAnsi="Times New Roman" w:cs="Times New Roman"/>
          <w:sz w:val="24"/>
          <w:szCs w:val="24"/>
        </w:rPr>
        <w:t xml:space="preserve"> руб. ПМР.</w:t>
      </w:r>
    </w:p>
    <w:p w14:paraId="7E6E6D75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Условия оплаты - Оплата производится Покупателем за каждую поставленную партию Товара в рублях ПМР путем перечисления денежных средств на расчетный счет Поставщика с отсрочкой платежа от 30 до 60 дней.</w:t>
      </w:r>
    </w:p>
    <w:p w14:paraId="52A190F1">
      <w:pPr>
        <w:pStyle w:val="12"/>
        <w:numPr>
          <w:ilvl w:val="0"/>
          <w:numId w:val="0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Ответственность сторон -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 случае неисполнения или ненадлежащего исполнения Продавцом своих обязательств по </w:t>
      </w:r>
      <w:r>
        <w:rPr>
          <w:rFonts w:ascii="Times New Roman" w:hAnsi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у, он уплачивает Покупателю пеню в размере 0,05 % от цены </w:t>
      </w:r>
      <w:r>
        <w:rPr>
          <w:rFonts w:ascii="Times New Roman" w:hAnsi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 за каждый день просрочки до полного исполнения своей обязанности. При этом сумма взимаемой пени не должна превышать 10% от общей суммы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</w:rPr>
        <w:t>В случае нарушения Продавцом сроков исполнения обязательств по контракту, Покупатель перечисляет Продавцу оплату в размере уменьшенном на размер установленной контрактом неустойки за нарушение сроков исполнения обязательств по контракту</w:t>
      </w:r>
      <w:r>
        <w:rPr>
          <w:sz w:val="24"/>
        </w:rPr>
        <w:t>.</w:t>
      </w:r>
      <w:r>
        <w:rPr>
          <w:sz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-Срок</w:t>
      </w:r>
      <w:r>
        <w:rPr>
          <w:rFonts w:hint="default" w:ascii="Times New Roman" w:hAnsi="Times New Roman" w:cs="Times New Roman"/>
          <w:color w:val="FFFFFF" w:themeColor="background1"/>
          <w:sz w:val="24"/>
          <w:szCs w:val="24"/>
          <w:lang w:val="ru-RU"/>
        </w:rPr>
        <w:t>..</w:t>
      </w:r>
      <w:r>
        <w:rPr>
          <w:rFonts w:ascii="Times New Roman" w:hAnsi="Times New Roman" w:cs="Times New Roman"/>
          <w:sz w:val="24"/>
          <w:szCs w:val="24"/>
          <w:lang w:val="ru-RU"/>
        </w:rPr>
        <w:t>поставки</w:t>
      </w:r>
      <w:r>
        <w:rPr>
          <w:rFonts w:hint="default" w:ascii="Times New Roman" w:hAnsi="Times New Roman" w:cs="Times New Roman"/>
          <w:color w:val="FFFFFF" w:themeColor="background1"/>
          <w:sz w:val="24"/>
          <w:szCs w:val="24"/>
          <w:lang w:val="ru-RU"/>
        </w:rPr>
        <w:t>..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товара</w:t>
      </w:r>
      <w:r>
        <w:rPr>
          <w:rFonts w:hint="default" w:ascii="Times New Roman" w:hAnsi="Times New Roman" w:cs="Times New Roman"/>
          <w:color w:val="FFFFFF" w:themeColor="background1"/>
          <w:sz w:val="24"/>
          <w:szCs w:val="24"/>
          <w:lang w:val="ru-RU"/>
        </w:rPr>
        <w:t>..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color w:val="FFFFFF" w:themeColor="background1"/>
          <w:sz w:val="24"/>
          <w:szCs w:val="24"/>
          <w:lang w:val="ru-RU"/>
        </w:rPr>
        <w:t>..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Согласно</w:t>
      </w:r>
      <w:r>
        <w:rPr>
          <w:rFonts w:hint="default" w:ascii="Times New Roman" w:hAnsi="Times New Roman" w:cs="Times New Roman"/>
          <w:color w:val="FFFFFF" w:themeColor="background1"/>
          <w:sz w:val="24"/>
          <w:szCs w:val="24"/>
          <w:lang w:val="ru-RU"/>
        </w:rPr>
        <w:t>..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заявкам.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 Условия транспортировки и хранения-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lang w:val="ru-RU"/>
        </w:rPr>
        <w:t xml:space="preserve"> течении календарного года, согласно поданной заявке. Первая партия Товара должна быть отгружена не позднее 3-х рабочих дней с момента заключения контракта. Заявка каждой отдельной партии Товара подается Покупателем не позже чем за один день Продавцу до планируемой отгрузки Товара, в котором указывается количество Товара. Поставка Товара осуществляется транспортом  и за</w:t>
      </w:r>
      <w:r>
        <w:rPr>
          <w:rFonts w:hint="default" w:ascii="Times New Roman" w:hAnsi="Times New Roman" w:cs="Times New Roman"/>
          <w:color w:val="FFFFFF" w:themeColor="background1"/>
          <w:sz w:val="24"/>
          <w:lang w:val="ru-RU"/>
        </w:rPr>
        <w:t>..</w:t>
      </w:r>
      <w:r>
        <w:rPr>
          <w:rFonts w:hint="default" w:ascii="Times New Roman" w:hAnsi="Times New Roman" w:cs="Times New Roman"/>
          <w:sz w:val="24"/>
          <w:lang w:val="ru-RU"/>
        </w:rPr>
        <w:t>счет</w:t>
      </w:r>
      <w:r>
        <w:rPr>
          <w:rFonts w:hint="default" w:ascii="Times New Roman" w:hAnsi="Times New Roman" w:cs="Times New Roman"/>
          <w:color w:val="FFFFFF" w:themeColor="background1"/>
          <w:sz w:val="24"/>
          <w:lang w:val="ru-RU"/>
        </w:rPr>
        <w:t>..</w:t>
      </w:r>
      <w:r>
        <w:rPr>
          <w:rFonts w:hint="default" w:ascii="Times New Roman" w:hAnsi="Times New Roman" w:cs="Times New Roman"/>
          <w:sz w:val="24"/>
          <w:lang w:val="ru-RU"/>
        </w:rPr>
        <w:t>средств</w:t>
      </w:r>
      <w:r>
        <w:rPr>
          <w:rFonts w:hint="default" w:ascii="Times New Roman" w:hAnsi="Times New Roman" w:cs="Times New Roman"/>
          <w:color w:val="FFFFFF" w:themeColor="background1"/>
          <w:sz w:val="24"/>
          <w:lang w:val="ru-RU"/>
        </w:rPr>
        <w:t>..</w:t>
      </w:r>
      <w:r>
        <w:rPr>
          <w:rFonts w:hint="default" w:ascii="Times New Roman" w:hAnsi="Times New Roman" w:cs="Times New Roman"/>
          <w:sz w:val="24"/>
          <w:lang w:val="ru-RU"/>
        </w:rPr>
        <w:t>Продавца.</w:t>
      </w:r>
      <w:r>
        <w:rPr>
          <w:rFonts w:hint="default" w:ascii="Times New Roman" w:hAnsi="Times New Roman" w:cs="Times New Roman"/>
          <w:sz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14.Комиссией предложено всем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допущенным </w:t>
      </w:r>
      <w:r>
        <w:rPr>
          <w:rFonts w:ascii="Times New Roman" w:hAnsi="Times New Roman" w:cs="Times New Roman"/>
          <w:sz w:val="24"/>
          <w:szCs w:val="24"/>
        </w:rPr>
        <w:t>участникам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 ЛОТУ № 1</w:t>
      </w:r>
      <w:r>
        <w:rPr>
          <w:rFonts w:ascii="Times New Roman" w:hAnsi="Times New Roman" w:cs="Times New Roman"/>
          <w:sz w:val="24"/>
          <w:szCs w:val="24"/>
        </w:rPr>
        <w:t xml:space="preserve"> направить окончательные предложения по адресу: г. Днестровск, ул.Лазо, 7  в срок до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:30 часов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 Все участники закупки </w:t>
      </w:r>
      <w:r>
        <w:rPr>
          <w:rFonts w:ascii="Times New Roman" w:hAnsi="Times New Roman" w:cs="Times New Roman"/>
          <w:sz w:val="24"/>
          <w:szCs w:val="24"/>
          <w:lang w:val="ru-RU"/>
        </w:rPr>
        <w:t>отказались</w:t>
      </w:r>
      <w:r>
        <w:rPr>
          <w:rFonts w:ascii="Times New Roman" w:hAnsi="Times New Roman" w:cs="Times New Roman"/>
          <w:sz w:val="24"/>
          <w:szCs w:val="24"/>
        </w:rPr>
        <w:t xml:space="preserve"> направить окончательные предложения в указанный срок</w:t>
      </w:r>
      <w:bookmarkStart w:id="1" w:name="_Hlk80001135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выступили с предложением провести торги в этот же день. Комиссией принято решение провести торги в этот же день.</w:t>
      </w:r>
    </w:p>
    <w:p w14:paraId="70591541">
      <w:pPr>
        <w:tabs>
          <w:tab w:val="left" w:pos="851"/>
        </w:tabs>
        <w:spacing w:after="0" w:line="0" w:lineRule="atLeast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bookmarkEnd w:id="1"/>
      <w:r>
        <w:rPr>
          <w:rFonts w:ascii="Times New Roman" w:hAnsi="Times New Roman" w:cs="Times New Roman"/>
          <w:sz w:val="24"/>
          <w:szCs w:val="24"/>
        </w:rPr>
        <w:t>Результаты вскрытия конвертов на участие в запросе предложений. По итогам заседания Комиссии: в адрес МУП «ЖЭУК г.Днестровска» на участие в запросе предложений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ЛОТУ № 1  поступило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заявки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ООО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«Комфортаун»,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Доброва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ИП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Лесник.</w:t>
      </w:r>
    </w:p>
    <w:p w14:paraId="2F2900B2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>Секретарь</w:t>
      </w: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..</w:t>
      </w:r>
      <w:r>
        <w:rPr>
          <w:rFonts w:ascii="Times New Roman" w:hAnsi="Times New Roman" w:cs="Times New Roman"/>
          <w:b/>
          <w:sz w:val="24"/>
          <w:szCs w:val="24"/>
        </w:rPr>
        <w:t>комиссии: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Бадюл М.Ю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Сп</w:t>
      </w:r>
      <w:r>
        <w:rPr>
          <w:rFonts w:ascii="Times New Roman" w:hAnsi="Times New Roman" w:cs="Times New Roman"/>
          <w:sz w:val="24"/>
          <w:szCs w:val="24"/>
        </w:rPr>
        <w:t xml:space="preserve">ециалист ПЭО- сметчик                              - ___________________   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FFFF" w:themeColor="background1"/>
          <w:sz w:val="24"/>
          <w:szCs w:val="24"/>
          <w:u w:val="single"/>
          <w:bdr w:val="single" w:color="auto" w:sz="4" w:space="0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  <w:bdr w:val="single" w:color="auto" w:sz="4" w:space="0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МУП «ЖЭУК г.Днестровска»     </w:t>
      </w:r>
    </w:p>
    <w:p w14:paraId="2E29A93B">
      <w:pPr>
        <w:tabs>
          <w:tab w:val="center" w:pos="4677"/>
          <w:tab w:val="left" w:pos="7075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>
          <w:type w:val="continuous"/>
          <w:pgSz w:w="11906" w:h="16838"/>
          <w:pgMar w:top="426" w:right="850" w:bottom="1134" w:left="1701" w:header="708" w:footer="708" w:gutter="0"/>
          <w:cols w:space="709" w:num="1"/>
          <w:docGrid w:linePitch="360" w:charSpace="0"/>
        </w:sect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Дата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07.05</w:t>
      </w:r>
      <w:r>
        <w:rPr>
          <w:rFonts w:ascii="Times New Roman" w:hAnsi="Times New Roman" w:cs="Times New Roman"/>
          <w:sz w:val="24"/>
          <w:szCs w:val="24"/>
          <w:u w:val="single"/>
        </w:rPr>
        <w:t>.202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22D738F7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type w:val="continuous"/>
      <w:pgSz w:w="16840" w:h="11904" w:orient="landscape"/>
      <w:pgMar w:top="709" w:right="558" w:bottom="1440" w:left="980" w:header="0" w:footer="0" w:gutter="0"/>
      <w:cols w:equalWidth="0" w:num="1">
        <w:col w:w="15300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85127"/>
    <w:rsid w:val="000410D7"/>
    <w:rsid w:val="000455AD"/>
    <w:rsid w:val="000645CB"/>
    <w:rsid w:val="000D4F6A"/>
    <w:rsid w:val="000F2B72"/>
    <w:rsid w:val="0010536E"/>
    <w:rsid w:val="001245DB"/>
    <w:rsid w:val="00135D36"/>
    <w:rsid w:val="00136D56"/>
    <w:rsid w:val="001544AF"/>
    <w:rsid w:val="0018359C"/>
    <w:rsid w:val="002520C0"/>
    <w:rsid w:val="002542BF"/>
    <w:rsid w:val="002725AD"/>
    <w:rsid w:val="00276679"/>
    <w:rsid w:val="002A189F"/>
    <w:rsid w:val="00314F87"/>
    <w:rsid w:val="0032474F"/>
    <w:rsid w:val="00324ABE"/>
    <w:rsid w:val="00341BFF"/>
    <w:rsid w:val="00396909"/>
    <w:rsid w:val="003A1A8E"/>
    <w:rsid w:val="003B3311"/>
    <w:rsid w:val="00432E31"/>
    <w:rsid w:val="00437905"/>
    <w:rsid w:val="004957BF"/>
    <w:rsid w:val="004B4C26"/>
    <w:rsid w:val="004D04AC"/>
    <w:rsid w:val="004D5BAD"/>
    <w:rsid w:val="004F4E19"/>
    <w:rsid w:val="00500374"/>
    <w:rsid w:val="00510EEE"/>
    <w:rsid w:val="00517D1D"/>
    <w:rsid w:val="00585DAF"/>
    <w:rsid w:val="005E0DEA"/>
    <w:rsid w:val="00607C99"/>
    <w:rsid w:val="00616E9B"/>
    <w:rsid w:val="00621012"/>
    <w:rsid w:val="00634900"/>
    <w:rsid w:val="006643B3"/>
    <w:rsid w:val="0067021F"/>
    <w:rsid w:val="006806AD"/>
    <w:rsid w:val="00685127"/>
    <w:rsid w:val="006912AC"/>
    <w:rsid w:val="00692C39"/>
    <w:rsid w:val="006A326F"/>
    <w:rsid w:val="006C5662"/>
    <w:rsid w:val="0082259C"/>
    <w:rsid w:val="008243D0"/>
    <w:rsid w:val="008344DB"/>
    <w:rsid w:val="0087005E"/>
    <w:rsid w:val="008A22A3"/>
    <w:rsid w:val="008B6DD3"/>
    <w:rsid w:val="008C18DC"/>
    <w:rsid w:val="008C34E2"/>
    <w:rsid w:val="008D665B"/>
    <w:rsid w:val="00905B15"/>
    <w:rsid w:val="009A31F0"/>
    <w:rsid w:val="009A77B7"/>
    <w:rsid w:val="009B4952"/>
    <w:rsid w:val="009F539A"/>
    <w:rsid w:val="009F74D2"/>
    <w:rsid w:val="009F7939"/>
    <w:rsid w:val="00A22801"/>
    <w:rsid w:val="00A411E7"/>
    <w:rsid w:val="00A5210E"/>
    <w:rsid w:val="00A56A51"/>
    <w:rsid w:val="00A577CA"/>
    <w:rsid w:val="00AB0EA9"/>
    <w:rsid w:val="00AC738A"/>
    <w:rsid w:val="00AE010D"/>
    <w:rsid w:val="00AE3795"/>
    <w:rsid w:val="00AF7AD0"/>
    <w:rsid w:val="00B335FE"/>
    <w:rsid w:val="00B4009A"/>
    <w:rsid w:val="00BA39C5"/>
    <w:rsid w:val="00BA7468"/>
    <w:rsid w:val="00BC4960"/>
    <w:rsid w:val="00BD4474"/>
    <w:rsid w:val="00BE51D7"/>
    <w:rsid w:val="00BE7D55"/>
    <w:rsid w:val="00C127C0"/>
    <w:rsid w:val="00C27412"/>
    <w:rsid w:val="00C87195"/>
    <w:rsid w:val="00CA36B0"/>
    <w:rsid w:val="00D0508A"/>
    <w:rsid w:val="00D27351"/>
    <w:rsid w:val="00D545DA"/>
    <w:rsid w:val="00D57473"/>
    <w:rsid w:val="00D77626"/>
    <w:rsid w:val="00D824F8"/>
    <w:rsid w:val="00D843B1"/>
    <w:rsid w:val="00DE292C"/>
    <w:rsid w:val="00E41FCB"/>
    <w:rsid w:val="00E95F42"/>
    <w:rsid w:val="00EC2381"/>
    <w:rsid w:val="00EE6848"/>
    <w:rsid w:val="00F079A3"/>
    <w:rsid w:val="00FE34AB"/>
    <w:rsid w:val="00FF0C0B"/>
    <w:rsid w:val="00FF5F33"/>
    <w:rsid w:val="00FF62F5"/>
    <w:rsid w:val="01B74450"/>
    <w:rsid w:val="099730C7"/>
    <w:rsid w:val="0E6971B2"/>
    <w:rsid w:val="11E13237"/>
    <w:rsid w:val="131F396E"/>
    <w:rsid w:val="19E11332"/>
    <w:rsid w:val="1A820DB9"/>
    <w:rsid w:val="244A60BF"/>
    <w:rsid w:val="2B753F19"/>
    <w:rsid w:val="2FDC3FF6"/>
    <w:rsid w:val="33983C04"/>
    <w:rsid w:val="35AF7E69"/>
    <w:rsid w:val="3D022D09"/>
    <w:rsid w:val="41040EC9"/>
    <w:rsid w:val="49C2684F"/>
    <w:rsid w:val="49CC0A6C"/>
    <w:rsid w:val="4B826538"/>
    <w:rsid w:val="4C2F1EBB"/>
    <w:rsid w:val="4F7B184D"/>
    <w:rsid w:val="4FB16D38"/>
    <w:rsid w:val="5CF117D1"/>
    <w:rsid w:val="61B9080E"/>
    <w:rsid w:val="625977FB"/>
    <w:rsid w:val="6B3262E2"/>
    <w:rsid w:val="6B3D668D"/>
    <w:rsid w:val="6E947F5D"/>
    <w:rsid w:val="7EC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Верхний колонтитул Знак"/>
    <w:basedOn w:val="2"/>
    <w:link w:val="6"/>
    <w:semiHidden/>
    <w:qFormat/>
    <w:uiPriority w:val="99"/>
  </w:style>
  <w:style w:type="character" w:customStyle="1" w:styleId="9">
    <w:name w:val="Нижний колонтитул Знак"/>
    <w:basedOn w:val="2"/>
    <w:link w:val="7"/>
    <w:semiHidden/>
    <w:qFormat/>
    <w:uiPriority w:val="99"/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977</Words>
  <Characters>5569</Characters>
  <Lines>46</Lines>
  <Paragraphs>13</Paragraphs>
  <TotalTime>0</TotalTime>
  <ScaleCrop>false</ScaleCrop>
  <LinksUpToDate>false</LinksUpToDate>
  <CharactersWithSpaces>6533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2021-04-05T10:40:00Z</dcterms:created>
  <dc:creator>Admin</dc:creator>
  <cp:lastModifiedBy>Hi-tech</cp:lastModifiedBy>
  <cp:lastPrinted>2025-04-23T13:11:00Z</cp:lastPrinted>
  <dcterms:modified xsi:type="dcterms:W3CDTF">2025-05-07T14:14:39Z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EB85BFE3CBB742988F5755B4BB0B928C</vt:lpwstr>
  </property>
</Properties>
</file>